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F271DB" w:rsidRDefault="00F271DB" w:rsidP="002A5FA1">
      <w:pPr>
        <w:spacing w:line="360" w:lineRule="auto"/>
        <w:contextualSpacing/>
        <w:rPr>
          <w:rFonts w:asciiTheme="minorHAnsi" w:hAnsiTheme="minorHAnsi" w:cstheme="minorHAnsi"/>
        </w:rPr>
      </w:pPr>
    </w:p>
    <w:p w:rsidR="008C7989" w:rsidRDefault="008C7989" w:rsidP="002A5FA1">
      <w:pPr>
        <w:spacing w:line="360" w:lineRule="auto"/>
        <w:contextualSpacing/>
        <w:rPr>
          <w:rFonts w:asciiTheme="minorHAnsi" w:hAnsiTheme="minorHAnsi" w:cstheme="minorHAnsi"/>
        </w:rPr>
      </w:pPr>
    </w:p>
    <w:p w:rsidR="00F7599C" w:rsidRDefault="008C7989" w:rsidP="00426DE7">
      <w:pPr>
        <w:spacing w:line="276" w:lineRule="auto"/>
        <w:contextualSpacing/>
        <w:rPr>
          <w:rFonts w:asciiTheme="minorHAnsi" w:hAnsiTheme="minorHAnsi" w:cstheme="minorHAnsi"/>
          <w:b/>
          <w:sz w:val="32"/>
          <w:szCs w:val="32"/>
          <w:lang w:val="de-DE"/>
        </w:rPr>
      </w:pPr>
      <w:r>
        <w:rPr>
          <w:rFonts w:asciiTheme="minorHAnsi" w:hAnsiTheme="minorHAnsi" w:cstheme="minorHAnsi"/>
          <w:b/>
          <w:sz w:val="32"/>
          <w:szCs w:val="32"/>
          <w:lang w:val="de-DE"/>
        </w:rPr>
        <w:t>ÖSB</w:t>
      </w:r>
      <w:r w:rsidR="001029E7" w:rsidRPr="001029E7">
        <w:rPr>
          <w:rFonts w:asciiTheme="minorHAnsi" w:hAnsiTheme="minorHAnsi" w:cstheme="minorHAnsi"/>
          <w:b/>
          <w:sz w:val="32"/>
          <w:szCs w:val="32"/>
          <w:lang w:val="de-DE"/>
        </w:rPr>
        <w:t>:</w:t>
      </w:r>
      <w:r>
        <w:rPr>
          <w:rFonts w:asciiTheme="minorHAnsi" w:hAnsiTheme="minorHAnsi" w:cstheme="minorHAnsi"/>
          <w:b/>
          <w:sz w:val="32"/>
          <w:szCs w:val="32"/>
          <w:lang w:val="de-DE"/>
        </w:rPr>
        <w:t xml:space="preserve"> Kader startet in</w:t>
      </w:r>
      <w:r w:rsidR="00DD0642">
        <w:rPr>
          <w:rFonts w:asciiTheme="minorHAnsi" w:hAnsiTheme="minorHAnsi" w:cstheme="minorHAnsi"/>
          <w:b/>
          <w:sz w:val="32"/>
          <w:szCs w:val="32"/>
          <w:lang w:val="de-DE"/>
        </w:rPr>
        <w:t xml:space="preserve"> die </w:t>
      </w:r>
      <w:r>
        <w:rPr>
          <w:rFonts w:asciiTheme="minorHAnsi" w:hAnsiTheme="minorHAnsi" w:cstheme="minorHAnsi"/>
          <w:b/>
          <w:sz w:val="32"/>
          <w:szCs w:val="32"/>
          <w:lang w:val="de-DE"/>
        </w:rPr>
        <w:t>Saison 2026</w:t>
      </w:r>
    </w:p>
    <w:p w:rsidR="00F7599C" w:rsidRPr="000A1377" w:rsidRDefault="008C7989" w:rsidP="00F7599C">
      <w:pPr>
        <w:spacing w:line="360" w:lineRule="auto"/>
        <w:contextualSpacing/>
        <w:rPr>
          <w:rFonts w:asciiTheme="minorHAnsi" w:hAnsiTheme="minorHAnsi" w:cstheme="minorHAnsi"/>
          <w:bCs/>
          <w:sz w:val="18"/>
          <w:szCs w:val="18"/>
          <w:lang w:val="de-DE"/>
        </w:rPr>
      </w:pPr>
      <w:r>
        <w:rPr>
          <w:rFonts w:asciiTheme="minorHAnsi" w:hAnsiTheme="minorHAnsi" w:cstheme="minorHAnsi"/>
          <w:bCs/>
          <w:sz w:val="18"/>
          <w:szCs w:val="18"/>
          <w:lang w:val="de-DE"/>
        </w:rPr>
        <w:t>28</w:t>
      </w:r>
      <w:r w:rsidR="000A1377">
        <w:rPr>
          <w:rFonts w:asciiTheme="minorHAnsi" w:hAnsiTheme="minorHAnsi" w:cstheme="minorHAnsi"/>
          <w:bCs/>
          <w:sz w:val="18"/>
          <w:szCs w:val="18"/>
          <w:lang w:val="de-DE"/>
        </w:rPr>
        <w:t>. November 2025</w:t>
      </w:r>
    </w:p>
    <w:p w:rsidR="00426DE7" w:rsidRPr="008C7989" w:rsidRDefault="00426DE7" w:rsidP="00426DE7">
      <w:pPr>
        <w:spacing w:line="360" w:lineRule="auto"/>
        <w:contextualSpacing/>
        <w:rPr>
          <w:rFonts w:asciiTheme="minorHAnsi" w:hAnsiTheme="minorHAnsi" w:cstheme="minorHAnsi"/>
          <w:bCs/>
          <w:lang w:val="de-DE"/>
        </w:rPr>
      </w:pPr>
    </w:p>
    <w:p w:rsidR="008C7989" w:rsidRPr="008C7989" w:rsidRDefault="008C7989" w:rsidP="008C7989">
      <w:pPr>
        <w:spacing w:line="360" w:lineRule="auto"/>
        <w:contextualSpacing/>
        <w:rPr>
          <w:rFonts w:asciiTheme="minorHAnsi" w:hAnsiTheme="minorHAnsi" w:cstheme="minorHAnsi"/>
          <w:b/>
          <w:bCs/>
        </w:rPr>
      </w:pPr>
      <w:r w:rsidRPr="008C7989">
        <w:rPr>
          <w:rFonts w:asciiTheme="minorHAnsi" w:hAnsiTheme="minorHAnsi" w:cstheme="minorHAnsi"/>
          <w:b/>
          <w:bCs/>
        </w:rPr>
        <w:t xml:space="preserve">Der Kadereingangslehrgang am 21. und 22. November </w:t>
      </w:r>
      <w:r w:rsidR="00282FB6">
        <w:rPr>
          <w:rFonts w:asciiTheme="minorHAnsi" w:hAnsiTheme="minorHAnsi" w:cstheme="minorHAnsi"/>
          <w:b/>
          <w:bCs/>
        </w:rPr>
        <w:t xml:space="preserve">in Innsbruck </w:t>
      </w:r>
      <w:bookmarkStart w:id="0" w:name="_GoBack"/>
      <w:bookmarkEnd w:id="0"/>
      <w:r w:rsidRPr="008C7989">
        <w:rPr>
          <w:rFonts w:asciiTheme="minorHAnsi" w:hAnsiTheme="minorHAnsi" w:cstheme="minorHAnsi"/>
          <w:b/>
          <w:bCs/>
        </w:rPr>
        <w:t xml:space="preserve">bildete den </w:t>
      </w:r>
      <w:r>
        <w:rPr>
          <w:rFonts w:asciiTheme="minorHAnsi" w:hAnsiTheme="minorHAnsi" w:cstheme="minorHAnsi"/>
          <w:b/>
          <w:bCs/>
        </w:rPr>
        <w:t xml:space="preserve">offiziellen </w:t>
      </w:r>
      <w:r w:rsidRPr="008C7989">
        <w:rPr>
          <w:rFonts w:asciiTheme="minorHAnsi" w:hAnsiTheme="minorHAnsi" w:cstheme="minorHAnsi"/>
          <w:b/>
          <w:bCs/>
        </w:rPr>
        <w:t>Saison-Kick-off für das ÖSB-Team. 38 AthletInnen gehören dem ÖSB-Kader 2026 an.</w:t>
      </w:r>
    </w:p>
    <w:p w:rsidR="008C7989" w:rsidRPr="008C7989" w:rsidRDefault="008C7989" w:rsidP="008C7989">
      <w:pPr>
        <w:spacing w:line="360" w:lineRule="auto"/>
        <w:contextualSpacing/>
        <w:rPr>
          <w:rFonts w:asciiTheme="minorHAnsi" w:hAnsiTheme="minorHAnsi" w:cstheme="minorHAnsi"/>
          <w:bCs/>
        </w:rPr>
      </w:pPr>
    </w:p>
    <w:p w:rsidR="008C7989" w:rsidRPr="008C7989" w:rsidRDefault="008C7989" w:rsidP="008C7989">
      <w:pPr>
        <w:spacing w:line="360" w:lineRule="auto"/>
        <w:contextualSpacing/>
        <w:rPr>
          <w:rFonts w:asciiTheme="minorHAnsi" w:hAnsiTheme="minorHAnsi" w:cstheme="minorHAnsi"/>
          <w:bCs/>
        </w:rPr>
      </w:pPr>
      <w:r w:rsidRPr="008C7989">
        <w:rPr>
          <w:rFonts w:asciiTheme="minorHAnsi" w:hAnsiTheme="minorHAnsi" w:cstheme="minorHAnsi"/>
          <w:bCs/>
        </w:rPr>
        <w:t>Der ÖSB-Kader 2026 besteht aus 38 SportschützInnen. Unverändert bleibt der Pistolenkader mit einer Frau, zwei Männern und drei Junioren. Zuwachs gab es erneut im Gewehrkader, der mit Valerie Asprian (T), Theresa Exenberger (T), Johannes Hoffelner (ST), Lea-Marie Lischent (K), Joana Metzler (V) und Michail Sidenko (ST) um sechs JuniorInnen erweitert wurde. Von der JuniorInnen- in die Allgemeine Klasse stiegen Paula Alberts und Johannes Kuen auf. Damit befinden sich im Gewehrkader jeweils sieben Juniorinnen und Junioren, die mit Jessie Kaps eine neue hauptamtliche Trainerin bekommen haben, sowie jeweils neun Frauen und Männer.</w:t>
      </w:r>
    </w:p>
    <w:p w:rsidR="008C7989" w:rsidRPr="008C7989" w:rsidRDefault="008C7989" w:rsidP="008C7989">
      <w:pPr>
        <w:spacing w:line="360" w:lineRule="auto"/>
        <w:contextualSpacing/>
        <w:rPr>
          <w:rFonts w:asciiTheme="minorHAnsi" w:hAnsiTheme="minorHAnsi" w:cstheme="minorHAnsi"/>
          <w:bCs/>
        </w:rPr>
      </w:pPr>
    </w:p>
    <w:p w:rsidR="008C7989" w:rsidRPr="008C7989" w:rsidRDefault="008C7989" w:rsidP="008C7989">
      <w:pPr>
        <w:spacing w:line="360" w:lineRule="auto"/>
        <w:contextualSpacing/>
        <w:rPr>
          <w:rFonts w:asciiTheme="minorHAnsi" w:hAnsiTheme="minorHAnsi" w:cstheme="minorHAnsi"/>
          <w:bCs/>
        </w:rPr>
      </w:pPr>
      <w:r w:rsidRPr="008C7989">
        <w:rPr>
          <w:rFonts w:asciiTheme="minorHAnsi" w:hAnsiTheme="minorHAnsi" w:cstheme="minorHAnsi"/>
          <w:bCs/>
        </w:rPr>
        <w:t>Die kommende Saison, in der neben den Europameisterschaften für den Nachwuchs (U16/U18 und JuniorInnen) in Burgas (BUL) und für die Allgemeine Klasse in Jerewan (ARM) im Februar und März sowie den Weltmeisterschaften für JuniorInnen in Suhl (GER) im Juni und für die Allgemeine Klasse in Doha (QAT) im November die Olympiaqualifikation für Los Angeles 2028 beginnt, startet für das ÖSB-Team mit ersten internationalen Vergleichen, wie dem Grand Prix Tyrol (ab morgen) sowie dem T9F-Cup in Innsbruck und dem H&amp;N-Cup in München im Januar.</w:t>
      </w:r>
    </w:p>
    <w:p w:rsidR="008C7989" w:rsidRPr="008C7989" w:rsidRDefault="008C7989" w:rsidP="008C7989">
      <w:pPr>
        <w:spacing w:line="360" w:lineRule="auto"/>
        <w:contextualSpacing/>
        <w:rPr>
          <w:rFonts w:asciiTheme="minorHAnsi" w:hAnsiTheme="minorHAnsi" w:cstheme="minorHAnsi"/>
          <w:bCs/>
        </w:rPr>
      </w:pPr>
    </w:p>
    <w:p w:rsidR="008C7989" w:rsidRPr="008C7989" w:rsidRDefault="008C7989" w:rsidP="00426DE7">
      <w:pPr>
        <w:spacing w:line="360" w:lineRule="auto"/>
        <w:contextualSpacing/>
        <w:rPr>
          <w:rFonts w:asciiTheme="minorHAnsi" w:hAnsiTheme="minorHAnsi" w:cstheme="minorHAnsi"/>
          <w:bCs/>
          <w:i/>
          <w:lang w:val="de-DE"/>
        </w:rPr>
      </w:pPr>
      <w:r w:rsidRPr="008C7989">
        <w:rPr>
          <w:rFonts w:asciiTheme="minorHAnsi" w:hAnsiTheme="minorHAnsi" w:cstheme="minorHAnsi"/>
          <w:bCs/>
          <w:i/>
        </w:rPr>
        <w:t xml:space="preserve">Nähere Informationen </w:t>
      </w:r>
      <w:proofErr w:type="gramStart"/>
      <w:r w:rsidRPr="008C7989">
        <w:rPr>
          <w:rFonts w:asciiTheme="minorHAnsi" w:hAnsiTheme="minorHAnsi" w:cstheme="minorHAnsi"/>
          <w:bCs/>
          <w:i/>
        </w:rPr>
        <w:t>zu den ÖSB-AthletInnen</w:t>
      </w:r>
      <w:proofErr w:type="gramEnd"/>
      <w:r w:rsidRPr="008C7989">
        <w:rPr>
          <w:rFonts w:asciiTheme="minorHAnsi" w:hAnsiTheme="minorHAnsi" w:cstheme="minorHAnsi"/>
          <w:bCs/>
          <w:i/>
        </w:rPr>
        <w:t xml:space="preserve"> der Kader Gewehr und Pistole können den jeweiligen </w:t>
      </w:r>
      <w:proofErr w:type="spellStart"/>
      <w:r w:rsidRPr="008C7989">
        <w:rPr>
          <w:rFonts w:asciiTheme="minorHAnsi" w:hAnsiTheme="minorHAnsi" w:cstheme="minorHAnsi"/>
          <w:bCs/>
          <w:i/>
        </w:rPr>
        <w:t>Olineprofilen</w:t>
      </w:r>
      <w:proofErr w:type="spellEnd"/>
      <w:r w:rsidRPr="008C7989">
        <w:rPr>
          <w:rFonts w:asciiTheme="minorHAnsi" w:hAnsiTheme="minorHAnsi" w:cstheme="minorHAnsi"/>
          <w:bCs/>
          <w:i/>
        </w:rPr>
        <w:t xml:space="preserve"> entnommen werden</w:t>
      </w:r>
      <w:r>
        <w:rPr>
          <w:rFonts w:asciiTheme="minorHAnsi" w:hAnsiTheme="minorHAnsi" w:cstheme="minorHAnsi"/>
          <w:bCs/>
          <w:i/>
        </w:rPr>
        <w:t>:</w:t>
      </w:r>
    </w:p>
    <w:p w:rsidR="008C7989" w:rsidRPr="008C7989" w:rsidRDefault="00B23C88" w:rsidP="008C7989">
      <w:pPr>
        <w:spacing w:line="360" w:lineRule="auto"/>
        <w:contextualSpacing/>
        <w:rPr>
          <w:rFonts w:asciiTheme="minorHAnsi" w:hAnsiTheme="minorHAnsi" w:cstheme="minorHAnsi"/>
          <w:bCs/>
          <w:i/>
        </w:rPr>
      </w:pPr>
      <w:hyperlink r:id="rId8" w:history="1">
        <w:r w:rsidR="008C7989" w:rsidRPr="008C7989">
          <w:rPr>
            <w:rStyle w:val="Hyperlink"/>
            <w:rFonts w:asciiTheme="minorHAnsi" w:hAnsiTheme="minorHAnsi" w:cstheme="minorHAnsi"/>
            <w:bCs/>
            <w:i/>
          </w:rPr>
          <w:t>https://www.schuetzenbund.at/sparten-ligen/gewehr/kader/</w:t>
        </w:r>
      </w:hyperlink>
      <w:r w:rsidR="008C7989" w:rsidRPr="008C7989">
        <w:rPr>
          <w:rFonts w:asciiTheme="minorHAnsi" w:hAnsiTheme="minorHAnsi" w:cstheme="minorHAnsi"/>
          <w:bCs/>
          <w:i/>
        </w:rPr>
        <w:br/>
      </w:r>
      <w:hyperlink r:id="rId9" w:history="1">
        <w:r w:rsidR="008C7989" w:rsidRPr="008C7989">
          <w:rPr>
            <w:rStyle w:val="Hyperlink"/>
            <w:rFonts w:asciiTheme="minorHAnsi" w:hAnsiTheme="minorHAnsi" w:cstheme="minorHAnsi"/>
            <w:bCs/>
            <w:i/>
          </w:rPr>
          <w:t>https://www.schuetzenbund.at/sparten-ligen/pistole/kader/</w:t>
        </w:r>
      </w:hyperlink>
    </w:p>
    <w:sectPr w:rsidR="008C7989" w:rsidRPr="008C7989" w:rsidSect="00865BAC">
      <w:headerReference w:type="default" r:id="rId10"/>
      <w:footerReference w:type="default" r:id="rId11"/>
      <w:headerReference w:type="first" r:id="rId12"/>
      <w:footerReference w:type="first" r:id="rId13"/>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C88" w:rsidRDefault="00B23C88">
      <w:r>
        <w:separator/>
      </w:r>
    </w:p>
  </w:endnote>
  <w:endnote w:type="continuationSeparator" w:id="0">
    <w:p w:rsidR="00B23C88" w:rsidRDefault="00B2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C88" w:rsidRDefault="00B23C88">
      <w:r>
        <w:separator/>
      </w:r>
    </w:p>
  </w:footnote>
  <w:footnote w:type="continuationSeparator" w:id="0">
    <w:p w:rsidR="00B23C88" w:rsidRDefault="00B2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2DD0"/>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6537B"/>
    <w:rsid w:val="00071848"/>
    <w:rsid w:val="00072BFA"/>
    <w:rsid w:val="000737B9"/>
    <w:rsid w:val="00082E5D"/>
    <w:rsid w:val="00085077"/>
    <w:rsid w:val="0008508B"/>
    <w:rsid w:val="00086157"/>
    <w:rsid w:val="000861D0"/>
    <w:rsid w:val="000911F0"/>
    <w:rsid w:val="0009122B"/>
    <w:rsid w:val="00092C42"/>
    <w:rsid w:val="00092ED1"/>
    <w:rsid w:val="00093C78"/>
    <w:rsid w:val="000A1377"/>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29E7"/>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474A3"/>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2FB6"/>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499A"/>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6DE7"/>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049"/>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0A"/>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2DC8"/>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A78BC"/>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06CF"/>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98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4AD6"/>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0067"/>
    <w:rsid w:val="00B13CE7"/>
    <w:rsid w:val="00B2057D"/>
    <w:rsid w:val="00B21454"/>
    <w:rsid w:val="00B2326C"/>
    <w:rsid w:val="00B23A8D"/>
    <w:rsid w:val="00B23C88"/>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5455"/>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E2A40"/>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064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13EB"/>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1DB"/>
    <w:rsid w:val="00F277BA"/>
    <w:rsid w:val="00F33D3F"/>
    <w:rsid w:val="00F340C8"/>
    <w:rsid w:val="00F3517D"/>
    <w:rsid w:val="00F413A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99C"/>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B7420"/>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1861431778">
      <w:bodyDiv w:val="1"/>
      <w:marLeft w:val="0"/>
      <w:marRight w:val="0"/>
      <w:marTop w:val="0"/>
      <w:marBottom w:val="0"/>
      <w:divBdr>
        <w:top w:val="none" w:sz="0" w:space="0" w:color="auto"/>
        <w:left w:val="none" w:sz="0" w:space="0" w:color="auto"/>
        <w:bottom w:val="none" w:sz="0" w:space="0" w:color="auto"/>
        <w:right w:val="none" w:sz="0" w:space="0" w:color="auto"/>
      </w:divBdr>
    </w:div>
    <w:div w:id="2008945054">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sparten-ligen/gewehr/kad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sparten-ligen/pistole/kad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1B83D-4980-4D80-8DF6-90C29B27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31</cp:revision>
  <cp:lastPrinted>2021-07-05T13:17:00Z</cp:lastPrinted>
  <dcterms:created xsi:type="dcterms:W3CDTF">2023-01-19T09:44:00Z</dcterms:created>
  <dcterms:modified xsi:type="dcterms:W3CDTF">2025-11-28T10:05:00Z</dcterms:modified>
</cp:coreProperties>
</file>